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06" w:rsidRPr="00400B46" w:rsidRDefault="00774806" w:rsidP="00774806">
      <w:pPr>
        <w:tabs>
          <w:tab w:val="left" w:pos="720"/>
        </w:tabs>
        <w:ind w:firstLine="709"/>
        <w:jc w:val="both"/>
        <w:rPr>
          <w:b/>
          <w:sz w:val="36"/>
          <w:szCs w:val="36"/>
        </w:rPr>
      </w:pPr>
      <w:r w:rsidRPr="00400B46">
        <w:rPr>
          <w:b/>
          <w:sz w:val="36"/>
          <w:szCs w:val="36"/>
        </w:rPr>
        <w:t xml:space="preserve">Вопросы местного значения Заречного сельсовета </w:t>
      </w:r>
    </w:p>
    <w:p w:rsidR="00400B4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1. К вопросам местного значения Заречного сельсовета относятся: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1) формирование, утверждение, исполнение бюджета поселения и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бюджета;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2) установление, изменение и отмена местных налогов и сборов поселения; 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3)  владение, пользование и распоряжение имуществом, находящимся в муниципальной собственности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4) организация в границах поселения электро-, тепл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>, газо- и водо-</w:t>
      </w:r>
    </w:p>
    <w:p w:rsidR="00774806" w:rsidRDefault="00774806" w:rsidP="00774806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снабжения населения, водоотведения, снабжения населения топливом, в пределах полномочий, установленных законодательством Российской Федерации</w:t>
      </w:r>
    </w:p>
    <w:p w:rsidR="00774806" w:rsidRDefault="00774806" w:rsidP="00774806">
      <w:pPr>
        <w:jc w:val="both"/>
        <w:rPr>
          <w:sz w:val="28"/>
          <w:szCs w:val="28"/>
        </w:rPr>
      </w:pPr>
      <w:r>
        <w:rPr>
          <w:sz w:val="28"/>
        </w:rPr>
        <w:t xml:space="preserve">           5)   дорожная деятельность в отношении автомобильных дорог местного значения в границах  населенных пунктов поселения и обеспечение   безопасности дорожного движения на них, включая создание и обеспечение функционирования парковок ( парковочных мест)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осуществление  муниципального контроля за сохранностью  автомобильных дорог местного  значения в границах населенных пунктов поселения, а также осуществление иных полномочий в области использования автомобильных  дорог  и осуществление дорожной деятельности в соответствии с законодательством Российской Федерации.</w:t>
      </w:r>
      <w:r>
        <w:rPr>
          <w:sz w:val="28"/>
          <w:szCs w:val="28"/>
        </w:rPr>
        <w:t xml:space="preserve">                                            </w:t>
      </w:r>
    </w:p>
    <w:p w:rsidR="00774806" w:rsidRDefault="00774806" w:rsidP="007748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774806" w:rsidRDefault="00774806" w:rsidP="00774806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            7) 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7.1)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(вступает в силу с 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</w:rPr>
          <w:t>2007 г</w:t>
        </w:r>
      </w:smartTag>
      <w:r>
        <w:rPr>
          <w:sz w:val="28"/>
        </w:rPr>
        <w:t>);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7.2)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8) участие в предупреждении и ликвидации последствий чрезвычайных ситуаций в границах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9) обеспечение первичных мер пожарной безопасности в границах населенных пунктов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10) создание условий для обеспечения  жителей поселения услугами связи, общественного питания, торговли и бытового обслуживания;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11) организация библиотечного обслуживания населения, комплектование  и обеспечение сохранности библиотечных фондов библиотек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13) сохранение, использование и популяризация 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13.1) создание условий для развития местного, традиционного народного , художественного творчества, участие в сохранении , возрождении и развитии народных, художественных промыслов в поселении;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14)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774806" w:rsidRDefault="0077480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 xml:space="preserve">15) создание условий для массового отдыха жителей поселения и организация обустройства мест  массового отдыха населения, включая обеспечение  свободного  доступа  граждан к водным объектам  общего пользования  и их береговым полосам; </w:t>
      </w:r>
    </w:p>
    <w:p w:rsidR="00774806" w:rsidRDefault="00400B46" w:rsidP="00400B46">
      <w:pPr>
        <w:tabs>
          <w:tab w:val="left" w:pos="720"/>
        </w:tabs>
        <w:ind w:left="709"/>
        <w:jc w:val="both"/>
        <w:rPr>
          <w:sz w:val="28"/>
        </w:rPr>
      </w:pPr>
      <w:r>
        <w:rPr>
          <w:sz w:val="28"/>
        </w:rPr>
        <w:t>16)</w:t>
      </w:r>
      <w:r w:rsidR="00774806">
        <w:rPr>
          <w:sz w:val="28"/>
        </w:rPr>
        <w:t>формирование архивных фондов поселения;</w:t>
      </w:r>
    </w:p>
    <w:p w:rsidR="00774806" w:rsidRDefault="00400B46" w:rsidP="00774806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>17</w:t>
      </w:r>
      <w:r w:rsidR="00774806">
        <w:rPr>
          <w:sz w:val="28"/>
        </w:rPr>
        <w:t>) организация сбора и вывоза  бытовых отходов и мусора;</w:t>
      </w:r>
    </w:p>
    <w:p w:rsidR="00774806" w:rsidRDefault="00400B46" w:rsidP="00774806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18</w:t>
      </w:r>
      <w:r w:rsidR="00774806">
        <w:rPr>
          <w:sz w:val="28"/>
        </w:rPr>
        <w:t>) утверждении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 к внешнему виду фасадов и ограждений  соответствующих зданий и сооружений, перечень работ по благоустройству и периодичность их выполнения</w:t>
      </w:r>
      <w:proofErr w:type="gramStart"/>
      <w:r w:rsidR="00774806">
        <w:rPr>
          <w:sz w:val="28"/>
        </w:rPr>
        <w:t xml:space="preserve"> ;</w:t>
      </w:r>
      <w:proofErr w:type="gramEnd"/>
      <w:r w:rsidR="00774806">
        <w:rPr>
          <w:sz w:val="28"/>
        </w:rPr>
        <w:t xml:space="preserve"> установление порядка участия собственников зданий </w:t>
      </w:r>
    </w:p>
    <w:p w:rsidR="00774806" w:rsidRDefault="00774806" w:rsidP="00774806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>( помещений в них) и сооружений в благоустройстве прилегающих территорий; организация  благоустройства территорий поселения ( включая освещение улиц, озеленение территории, установку указателей с наименованием улиц и номерами домов, размещение и сооружение малых архитектурных форм) , а также использования, охраны, зашиты, воспроизводства городских лесов ,особо охраняемых природных территорий, расположенных в границах населенных пунктов поселения.</w:t>
      </w:r>
    </w:p>
    <w:p w:rsidR="00774806" w:rsidRDefault="00400B46" w:rsidP="00774806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19</w:t>
      </w:r>
      <w:r w:rsidR="00774806">
        <w:rPr>
          <w:sz w:val="28"/>
        </w:rPr>
        <w:t xml:space="preserve">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 случаев, предусмотренных  Градостроительным кодексом  Российской Федерации, иными федеральными законами), разрешений на ввод объектов в  эксплуатацию при осуществлении   строительства, реконструкции объектов   </w:t>
      </w:r>
      <w:r w:rsidR="00774806">
        <w:rPr>
          <w:sz w:val="28"/>
        </w:rPr>
        <w:lastRenderedPageBreak/>
        <w:t>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774806">
        <w:rPr>
          <w:sz w:val="28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="00774806">
        <w:rPr>
          <w:sz w:val="28"/>
        </w:rPr>
        <w:t>контроля за</w:t>
      </w:r>
      <w:proofErr w:type="gramEnd"/>
      <w:r w:rsidR="00774806">
        <w:rPr>
          <w:sz w:val="28"/>
        </w:rPr>
        <w:t xml:space="preserve"> использованием земель поселения;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</w:r>
    </w:p>
    <w:p w:rsidR="00774806" w:rsidRDefault="00400B46" w:rsidP="00774806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>20</w:t>
      </w:r>
      <w:r w:rsidR="00774806">
        <w:rPr>
          <w:sz w:val="28"/>
          <w:szCs w:val="28"/>
        </w:rPr>
        <w:t xml:space="preserve">) присвоение наименований улицы, площадям и иным территориям проживания граждан в населенных пунктах, установление  и нумерации домов; </w:t>
      </w:r>
    </w:p>
    <w:p w:rsidR="00774806" w:rsidRDefault="00400B46" w:rsidP="00774806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>21</w:t>
      </w:r>
      <w:r w:rsidR="00774806">
        <w:rPr>
          <w:sz w:val="28"/>
        </w:rPr>
        <w:t>) организация ритуальных услуг и содержание мест захоронения;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22</w:t>
      </w:r>
      <w:r w:rsidR="00774806">
        <w:rPr>
          <w:sz w:val="28"/>
        </w:rPr>
        <w:t>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23)</w:t>
      </w:r>
      <w:r w:rsidR="00774806">
        <w:rPr>
          <w:sz w:val="28"/>
        </w:rPr>
        <w:t xml:space="preserve">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24</w:t>
      </w:r>
      <w:r w:rsidR="00774806">
        <w:rPr>
          <w:sz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25</w:t>
      </w:r>
      <w:r w:rsidR="00774806">
        <w:rPr>
          <w:sz w:val="28"/>
        </w:rPr>
        <w:t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 муниципального контроля в области  использования и охраны особо  охраняемых  природных  территорий местного значения;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26</w:t>
      </w:r>
      <w:r w:rsidR="00774806">
        <w:rPr>
          <w:sz w:val="28"/>
        </w:rPr>
        <w:t>) содействие в развитии сельскохозяйственного производства, создание условий для развития малого и среднего  предпринимательства;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27</w:t>
      </w:r>
      <w:r w:rsidR="00774806">
        <w:rPr>
          <w:sz w:val="28"/>
        </w:rPr>
        <w:t>) организация и осуществление мероприятий по работе с детьми и молодежью в поселении;</w:t>
      </w:r>
    </w:p>
    <w:p w:rsidR="00774806" w:rsidRDefault="00400B46" w:rsidP="00774806">
      <w:pPr>
        <w:tabs>
          <w:tab w:val="left" w:pos="720"/>
        </w:tabs>
        <w:ind w:firstLine="709"/>
        <w:jc w:val="both"/>
        <w:rPr>
          <w:sz w:val="28"/>
        </w:rPr>
      </w:pPr>
      <w:r>
        <w:rPr>
          <w:sz w:val="28"/>
        </w:rPr>
        <w:t>28</w:t>
      </w:r>
      <w:r w:rsidR="00774806">
        <w:rPr>
          <w:sz w:val="28"/>
        </w:rPr>
        <w:t>) осуществление в пределах, установленных водным законодательством 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774806" w:rsidRDefault="00400B46" w:rsidP="00774806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29</w:t>
      </w:r>
      <w:r w:rsidR="00774806">
        <w:rPr>
          <w:sz w:val="28"/>
          <w:szCs w:val="28"/>
        </w:rPr>
        <w:t>) осуществление муниципального лесного контроля</w:t>
      </w:r>
      <w:proofErr w:type="gramStart"/>
      <w:r w:rsidR="00774806">
        <w:rPr>
          <w:sz w:val="28"/>
          <w:szCs w:val="28"/>
        </w:rPr>
        <w:t xml:space="preserve"> ;</w:t>
      </w:r>
      <w:proofErr w:type="gramEnd"/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30</w:t>
      </w:r>
      <w:r w:rsidR="00774806">
        <w:rPr>
          <w:sz w:val="28"/>
          <w:szCs w:val="28"/>
        </w:rPr>
        <w:t>) создание условий для деятельности добровольных формирований населения по охране общественного порядка;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31</w:t>
      </w:r>
      <w:r w:rsidR="00774806">
        <w:rPr>
          <w:sz w:val="28"/>
          <w:szCs w:val="28"/>
        </w:rPr>
        <w:t>) оказать поддержки  социально ориентированным некоммерческим   организациям  в пределах полномочий, установленных статьями 31.1  и 31.3 Федерального закона от 12.01.1996 г. № 7-ФЗ «О некоммерческих  организациях».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774806">
        <w:rPr>
          <w:sz w:val="28"/>
          <w:szCs w:val="28"/>
        </w:rPr>
        <w:t xml:space="preserve">) осуществление  муниципального </w:t>
      </w:r>
      <w:proofErr w:type="gramStart"/>
      <w:r w:rsidR="00774806">
        <w:rPr>
          <w:sz w:val="28"/>
          <w:szCs w:val="28"/>
        </w:rPr>
        <w:t>контроля за</w:t>
      </w:r>
      <w:proofErr w:type="gramEnd"/>
      <w:r w:rsidR="00774806">
        <w:rPr>
          <w:sz w:val="28"/>
          <w:szCs w:val="28"/>
        </w:rPr>
        <w:t xml:space="preserve"> проведением муниципальных лотерей;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774806">
        <w:rPr>
          <w:sz w:val="28"/>
          <w:szCs w:val="28"/>
        </w:rPr>
        <w:t>) осуществление  муниципального контроля  на  территории особой  экономической зоны;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34</w:t>
      </w:r>
      <w:r w:rsidR="00774806">
        <w:rPr>
          <w:sz w:val="28"/>
          <w:szCs w:val="28"/>
        </w:rPr>
        <w:t>) обеспечение выполнения работ, необходимых  для создания  искусственных  земельных участков  для нужд поселения, проведение  открытого аукциона  на право  заключить договор о создании искусственного  земельного участка  в соответствии  с федеральным законом;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774806">
        <w:rPr>
          <w:sz w:val="28"/>
          <w:szCs w:val="28"/>
        </w:rPr>
        <w:t>) предоставление помещения для работы   на   обслуживаемом  административном  участке  Заречного сельсовета  сотруднику, замещающему  должность  участкового  уполномоченного полиции;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774806">
        <w:rPr>
          <w:sz w:val="28"/>
          <w:szCs w:val="28"/>
        </w:rPr>
        <w:t>) до 1 января 2017 года предоставление  сотруднику, замещающему  должность  участкового уполномоченного  полиции, и членам  его семьи  жилого помещения  на период выполнения  сотрудником  обязанностей по указанной должности.</w:t>
      </w:r>
    </w:p>
    <w:p w:rsidR="00774806" w:rsidRDefault="00400B46" w:rsidP="007748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774806">
        <w:rPr>
          <w:sz w:val="28"/>
          <w:szCs w:val="28"/>
        </w:rPr>
        <w:t>) осуществление мер по противодействию коррупции в границах поселения</w:t>
      </w:r>
      <w:proofErr w:type="gramStart"/>
      <w:r w:rsidR="00774806">
        <w:rPr>
          <w:sz w:val="28"/>
          <w:szCs w:val="28"/>
        </w:rPr>
        <w:t xml:space="preserve"> .</w:t>
      </w:r>
      <w:proofErr w:type="gramEnd"/>
    </w:p>
    <w:p w:rsidR="00774806" w:rsidRDefault="00774806" w:rsidP="00774806">
      <w:pPr>
        <w:tabs>
          <w:tab w:val="left" w:pos="720"/>
        </w:tabs>
        <w:ind w:firstLine="709"/>
        <w:jc w:val="both"/>
        <w:rPr>
          <w:b/>
          <w:sz w:val="28"/>
        </w:rPr>
      </w:pPr>
    </w:p>
    <w:p w:rsidR="00026D50" w:rsidRDefault="00026D50"/>
    <w:sectPr w:rsidR="00026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06"/>
    <w:rsid w:val="00026D50"/>
    <w:rsid w:val="00400B46"/>
    <w:rsid w:val="00774806"/>
    <w:rsid w:val="008A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1250</Words>
  <Characters>7127</Characters>
  <Application>Microsoft Office Word</Application>
  <DocSecurity>0</DocSecurity>
  <Lines>59</Lines>
  <Paragraphs>16</Paragraphs>
  <ScaleCrop>false</ScaleCrop>
  <Company>Home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2014-03-17T07:39:00Z</dcterms:created>
  <dcterms:modified xsi:type="dcterms:W3CDTF">2014-03-24T06:30:00Z</dcterms:modified>
</cp:coreProperties>
</file>